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C8" w:rsidRPr="001F32C8" w:rsidRDefault="001F32C8" w:rsidP="001F32C8">
      <w:pPr>
        <w:widowControl/>
        <w:shd w:val="clear" w:color="auto" w:fill="FFFFFF"/>
        <w:spacing w:after="240" w:line="255" w:lineRule="atLeast"/>
        <w:jc w:val="center"/>
        <w:rPr>
          <w:rFonts w:ascii="宋体" w:eastAsia="宋体" w:hAnsi="宋体" w:cs="宋体"/>
          <w:color w:val="000000"/>
          <w:kern w:val="0"/>
          <w:sz w:val="18"/>
          <w:szCs w:val="18"/>
        </w:rPr>
      </w:pPr>
      <w:r w:rsidRPr="001F32C8">
        <w:rPr>
          <w:rFonts w:ascii="宋体" w:eastAsia="宋体" w:hAnsi="宋体" w:cs="宋体" w:hint="eastAsia"/>
          <w:b/>
          <w:bCs/>
          <w:color w:val="000000"/>
          <w:kern w:val="0"/>
          <w:sz w:val="72"/>
        </w:rPr>
        <w:t>海南省高等学校科学研究项目管理暂行办法</w:t>
      </w:r>
    </w:p>
    <w:p w:rsidR="001F32C8" w:rsidRPr="001F32C8" w:rsidRDefault="001F32C8" w:rsidP="001F32C8">
      <w:pPr>
        <w:widowControl/>
        <w:shd w:val="clear" w:color="auto" w:fill="FFFFFF"/>
        <w:spacing w:line="255" w:lineRule="atLeast"/>
        <w:jc w:val="center"/>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第一章总则</w:t>
      </w:r>
    </w:p>
    <w:p w:rsidR="001D7FD4"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27"/>
          <w:szCs w:val="27"/>
        </w:rPr>
      </w:pPr>
      <w:r w:rsidRPr="001F32C8">
        <w:rPr>
          <w:rFonts w:ascii="宋体" w:eastAsia="宋体" w:hAnsi="宋体" w:cs="宋体" w:hint="eastAsia"/>
          <w:b/>
          <w:bCs/>
          <w:color w:val="000000"/>
          <w:kern w:val="0"/>
          <w:sz w:val="27"/>
        </w:rPr>
        <w:t>第一条</w:t>
      </w:r>
      <w:r w:rsidRPr="001F32C8">
        <w:rPr>
          <w:rFonts w:ascii="宋体" w:eastAsia="宋体" w:hAnsi="宋体" w:cs="宋体" w:hint="eastAsia"/>
          <w:color w:val="000000"/>
          <w:kern w:val="0"/>
          <w:sz w:val="27"/>
          <w:szCs w:val="27"/>
        </w:rPr>
        <w:t> 为了进一步规范和创新省教育厅高等学校科学研究项目（以下简称科研项目）管理体制，提高项目研究质量，促进研究成果的推广应用，特制定本暂行办法。</w:t>
      </w:r>
    </w:p>
    <w:p w:rsidR="001D7FD4"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27"/>
          <w:szCs w:val="27"/>
        </w:rPr>
      </w:pPr>
      <w:r w:rsidRPr="001F32C8">
        <w:rPr>
          <w:rFonts w:ascii="宋体" w:eastAsia="宋体" w:hAnsi="宋体" w:cs="宋体" w:hint="eastAsia"/>
          <w:b/>
          <w:bCs/>
          <w:color w:val="000000"/>
          <w:kern w:val="0"/>
          <w:sz w:val="27"/>
        </w:rPr>
        <w:t>第二条</w:t>
      </w:r>
      <w:r w:rsidRPr="001F32C8">
        <w:rPr>
          <w:rFonts w:ascii="宋体" w:eastAsia="宋体" w:hAnsi="宋体" w:cs="宋体" w:hint="eastAsia"/>
          <w:color w:val="000000"/>
          <w:kern w:val="0"/>
          <w:sz w:val="27"/>
          <w:szCs w:val="27"/>
        </w:rPr>
        <w:t> 本办法适用于省教育厅批准的高等学校科研项目。</w:t>
      </w:r>
    </w:p>
    <w:p w:rsidR="001D7FD4" w:rsidRDefault="001F32C8" w:rsidP="001D7FD4">
      <w:pPr>
        <w:widowControl/>
        <w:shd w:val="clear" w:color="auto" w:fill="FFFFFF"/>
        <w:spacing w:line="255" w:lineRule="atLeast"/>
        <w:ind w:firstLineChars="200" w:firstLine="542"/>
        <w:jc w:val="left"/>
        <w:rPr>
          <w:rFonts w:ascii="宋体" w:eastAsia="宋体" w:hAnsi="宋体" w:cs="宋体"/>
          <w:b/>
          <w:bCs/>
          <w:color w:val="000000"/>
          <w:kern w:val="0"/>
          <w:sz w:val="27"/>
        </w:rPr>
      </w:pPr>
      <w:r w:rsidRPr="001F32C8">
        <w:rPr>
          <w:rFonts w:ascii="宋体" w:eastAsia="宋体" w:hAnsi="宋体" w:cs="宋体" w:hint="eastAsia"/>
          <w:b/>
          <w:bCs/>
          <w:color w:val="000000"/>
          <w:kern w:val="0"/>
          <w:sz w:val="27"/>
        </w:rPr>
        <w:t>第三条</w:t>
      </w:r>
      <w:r w:rsidRPr="001F32C8">
        <w:rPr>
          <w:rFonts w:ascii="宋体" w:eastAsia="宋体" w:hAnsi="宋体" w:cs="宋体" w:hint="eastAsia"/>
          <w:color w:val="000000"/>
          <w:kern w:val="0"/>
          <w:sz w:val="27"/>
          <w:szCs w:val="27"/>
        </w:rPr>
        <w:t> 省教育厅高等学校科研项目的研究，必须坚持马列主义、毛泽东思想、邓小平理论和“三个代表”重要思想为指导。坚持科学发展观，深入研究高等教育改革发展中的重大问题，促进高等教育改革发展，为社会、经济的发展服务。</w:t>
      </w:r>
    </w:p>
    <w:p w:rsidR="001F32C8" w:rsidRPr="001F32C8"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第四条</w:t>
      </w:r>
      <w:r w:rsidRPr="001F32C8">
        <w:rPr>
          <w:rFonts w:ascii="宋体" w:eastAsia="宋体" w:hAnsi="宋体" w:cs="宋体" w:hint="eastAsia"/>
          <w:color w:val="000000"/>
          <w:kern w:val="0"/>
          <w:sz w:val="27"/>
          <w:szCs w:val="27"/>
        </w:rPr>
        <w:t> 科研项目的批准和验收结题坚持质量第一的原则。在坚持正确的政治方向的前提下，坚持科学的学术导向，坚持公平、公正，调动广大教育科研工作者的积极性，拓展研究视野，体现教育科学研究活动的群众性、公开性。</w:t>
      </w:r>
    </w:p>
    <w:p w:rsidR="001F32C8" w:rsidRPr="001F32C8" w:rsidRDefault="001F32C8" w:rsidP="001F32C8">
      <w:pPr>
        <w:widowControl/>
        <w:shd w:val="clear" w:color="auto" w:fill="FFFFFF"/>
        <w:spacing w:line="255" w:lineRule="atLeast"/>
        <w:jc w:val="center"/>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第二章 项目申请立项与评审</w:t>
      </w:r>
    </w:p>
    <w:p w:rsidR="001D7FD4"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27"/>
          <w:szCs w:val="27"/>
        </w:rPr>
      </w:pPr>
      <w:r w:rsidRPr="001F32C8">
        <w:rPr>
          <w:rFonts w:ascii="宋体" w:eastAsia="宋体" w:hAnsi="宋体" w:cs="宋体" w:hint="eastAsia"/>
          <w:b/>
          <w:bCs/>
          <w:color w:val="000000"/>
          <w:kern w:val="0"/>
          <w:sz w:val="27"/>
        </w:rPr>
        <w:t>第五条</w:t>
      </w:r>
      <w:r w:rsidRPr="001F32C8">
        <w:rPr>
          <w:rFonts w:ascii="宋体" w:eastAsia="宋体" w:hAnsi="宋体" w:cs="宋体" w:hint="eastAsia"/>
          <w:color w:val="000000"/>
          <w:kern w:val="0"/>
          <w:sz w:val="27"/>
          <w:szCs w:val="27"/>
        </w:rPr>
        <w:t> 省教育厅高等学校科研项目，根据基础研究、应用研究和开发研究的发展趋势，每年四月发布申报通知，并明确研究的重点和方向。自申报通知发布之月开始，受理课题申报，项目评审工作在通知发布后四个月内进行。</w:t>
      </w:r>
    </w:p>
    <w:p w:rsidR="001D7FD4"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27"/>
          <w:szCs w:val="27"/>
        </w:rPr>
      </w:pPr>
      <w:r w:rsidRPr="001F32C8">
        <w:rPr>
          <w:rFonts w:ascii="宋体" w:eastAsia="宋体" w:hAnsi="宋体" w:cs="宋体" w:hint="eastAsia"/>
          <w:b/>
          <w:bCs/>
          <w:color w:val="000000"/>
          <w:kern w:val="0"/>
          <w:sz w:val="27"/>
        </w:rPr>
        <w:lastRenderedPageBreak/>
        <w:t>第六条</w:t>
      </w:r>
      <w:r w:rsidRPr="001F32C8">
        <w:rPr>
          <w:rFonts w:ascii="宋体" w:eastAsia="宋体" w:hAnsi="宋体" w:cs="宋体" w:hint="eastAsia"/>
          <w:color w:val="000000"/>
          <w:kern w:val="0"/>
          <w:sz w:val="27"/>
          <w:szCs w:val="27"/>
        </w:rPr>
        <w:t> 省教育厅高校科研项目分资助性项目和指导性项目。资助性项目中可设重点项目。</w:t>
      </w:r>
    </w:p>
    <w:p w:rsidR="001D7FD4" w:rsidRDefault="001F32C8" w:rsidP="001D7FD4">
      <w:pPr>
        <w:widowControl/>
        <w:shd w:val="clear" w:color="auto" w:fill="FFFFFF"/>
        <w:spacing w:line="255" w:lineRule="atLeast"/>
        <w:ind w:firstLineChars="200" w:firstLine="542"/>
        <w:jc w:val="left"/>
        <w:rPr>
          <w:rFonts w:ascii="宋体" w:eastAsia="宋体" w:hAnsi="宋体" w:cs="宋体" w:hint="eastAsia"/>
          <w:color w:val="000000"/>
          <w:kern w:val="0"/>
          <w:sz w:val="27"/>
          <w:szCs w:val="27"/>
        </w:rPr>
      </w:pPr>
      <w:r w:rsidRPr="001F32C8">
        <w:rPr>
          <w:rFonts w:ascii="宋体" w:eastAsia="宋体" w:hAnsi="宋体" w:cs="宋体" w:hint="eastAsia"/>
          <w:b/>
          <w:bCs/>
          <w:color w:val="000000"/>
          <w:kern w:val="0"/>
          <w:sz w:val="27"/>
        </w:rPr>
        <w:t>第七条</w:t>
      </w:r>
      <w:r w:rsidRPr="001F32C8">
        <w:rPr>
          <w:rFonts w:ascii="宋体" w:eastAsia="宋体" w:hAnsi="宋体" w:cs="宋体" w:hint="eastAsia"/>
          <w:color w:val="000000"/>
          <w:kern w:val="0"/>
          <w:sz w:val="27"/>
          <w:szCs w:val="27"/>
        </w:rPr>
        <w:t> 项目申请人的资格条件</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t>1、海南省高等学校在职教师和管理人员。</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2、具备中级（含中级）以上专业技术职务。不具备中级以上专业技术职务的，须有两名副高以上专业技术职务的同行专家书面推荐（其中必须有一名教授）。</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t>3、为保证项目质量，申请人只能申报一个项目，作为项目组成员可以再参加一个其它项目的申报；项目组成员不能同时参加三个以上（含三个）课题申报。</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4、不能从事实质性研究工作的，不得申报。</w:t>
      </w:r>
    </w:p>
    <w:p w:rsidR="001D7FD4" w:rsidRDefault="001F32C8" w:rsidP="001D7FD4">
      <w:pPr>
        <w:widowControl/>
        <w:shd w:val="clear" w:color="auto" w:fill="FFFFFF"/>
        <w:spacing w:line="255" w:lineRule="atLeast"/>
        <w:ind w:firstLineChars="200" w:firstLine="542"/>
        <w:jc w:val="left"/>
        <w:rPr>
          <w:rFonts w:ascii="宋体" w:eastAsia="宋体" w:hAnsi="宋体" w:cs="宋体" w:hint="eastAsia"/>
          <w:color w:val="000000"/>
          <w:kern w:val="0"/>
          <w:sz w:val="27"/>
          <w:szCs w:val="27"/>
        </w:rPr>
      </w:pPr>
      <w:r w:rsidRPr="001F32C8">
        <w:rPr>
          <w:rFonts w:ascii="宋体" w:eastAsia="宋体" w:hAnsi="宋体" w:cs="宋体" w:hint="eastAsia"/>
          <w:b/>
          <w:bCs/>
          <w:color w:val="000000"/>
          <w:kern w:val="0"/>
          <w:sz w:val="27"/>
        </w:rPr>
        <w:t>第八条</w:t>
      </w:r>
      <w:r w:rsidRPr="001F32C8">
        <w:rPr>
          <w:rFonts w:ascii="宋体" w:eastAsia="宋体" w:hAnsi="宋体" w:cs="宋体" w:hint="eastAsia"/>
          <w:color w:val="000000"/>
          <w:kern w:val="0"/>
          <w:sz w:val="27"/>
          <w:szCs w:val="27"/>
        </w:rPr>
        <w:t> 科研项目申报的程序</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1、科研项目申报的基本流程。①下达年度省教育厅高等学校科研项目申报通知→②各高校组织申报→③项目申请人填写申请评审书→④各高校签署评审意见→</w:t>
      </w:r>
      <w:r w:rsidR="001D7FD4">
        <w:rPr>
          <w:rFonts w:ascii="宋体" w:eastAsia="宋体" w:hAnsi="宋体" w:cs="宋体" w:hint="eastAsia"/>
          <w:color w:val="000000"/>
          <w:kern w:val="0"/>
          <w:sz w:val="27"/>
          <w:szCs w:val="27"/>
        </w:rPr>
        <w:t>⑤高校项目主管部门（科研处）统一将申请评审书呈送省教育厅高教处。</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省教育厅高教处委托海南省高等学校科研管理研究会对项目申报、资格审查、学科组匿名评审和会议评审进行组织、评定和管理。</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2、各高校在省教育厅高校科研项目申报通知下达后，要认真组织申报并按要求填写</w:t>
      </w:r>
      <w:hyperlink r:id="rId6" w:tgtFrame="_blank" w:history="1">
        <w:r w:rsidRPr="001F32C8">
          <w:rPr>
            <w:rFonts w:ascii="宋体" w:eastAsia="宋体" w:hAnsi="宋体" w:cs="宋体" w:hint="eastAsia"/>
            <w:color w:val="0000FF"/>
            <w:kern w:val="0"/>
            <w:sz w:val="27"/>
            <w:u w:val="single"/>
          </w:rPr>
          <w:t>《海南省高校科研项目申请评审书》</w:t>
        </w:r>
      </w:hyperlink>
      <w:r w:rsidRPr="001F32C8">
        <w:rPr>
          <w:rFonts w:ascii="宋体" w:eastAsia="宋体" w:hAnsi="宋体" w:cs="宋体" w:hint="eastAsia"/>
          <w:color w:val="000000"/>
          <w:kern w:val="0"/>
          <w:sz w:val="27"/>
          <w:szCs w:val="27"/>
        </w:rPr>
        <w:t>。不按要求填写的，不予评审。申报重点项目的申请人还要填写项目论证活页，并一式4份呈报。</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lastRenderedPageBreak/>
        <w:t>3</w:t>
      </w:r>
      <w:r w:rsidR="001D7FD4">
        <w:rPr>
          <w:rFonts w:ascii="宋体" w:eastAsia="宋体" w:hAnsi="宋体" w:cs="宋体" w:hint="eastAsia"/>
          <w:color w:val="000000"/>
          <w:kern w:val="0"/>
          <w:sz w:val="27"/>
          <w:szCs w:val="27"/>
        </w:rPr>
        <w:t>、省教育厅高等学校科研项目不接受个人直接报送的申请评审书。</w:t>
      </w:r>
    </w:p>
    <w:p w:rsidR="001D7FD4" w:rsidRDefault="001F32C8" w:rsidP="001D7FD4">
      <w:pPr>
        <w:widowControl/>
        <w:shd w:val="clear" w:color="auto" w:fill="FFFFFF"/>
        <w:spacing w:line="255" w:lineRule="atLeast"/>
        <w:ind w:firstLineChars="200" w:firstLine="542"/>
        <w:jc w:val="left"/>
        <w:rPr>
          <w:rFonts w:ascii="宋体" w:eastAsia="宋体" w:hAnsi="宋体" w:cs="宋体" w:hint="eastAsia"/>
          <w:color w:val="000000"/>
          <w:kern w:val="0"/>
          <w:sz w:val="27"/>
          <w:szCs w:val="27"/>
        </w:rPr>
      </w:pPr>
      <w:r w:rsidRPr="001F32C8">
        <w:rPr>
          <w:rFonts w:ascii="宋体" w:eastAsia="宋体" w:hAnsi="宋体" w:cs="宋体" w:hint="eastAsia"/>
          <w:b/>
          <w:bCs/>
          <w:color w:val="000000"/>
          <w:kern w:val="0"/>
          <w:sz w:val="27"/>
        </w:rPr>
        <w:t>第九条</w:t>
      </w:r>
      <w:r w:rsidRPr="001F32C8">
        <w:rPr>
          <w:rFonts w:ascii="宋体" w:eastAsia="宋体" w:hAnsi="宋体" w:cs="宋体" w:hint="eastAsia"/>
          <w:color w:val="000000"/>
          <w:kern w:val="0"/>
          <w:sz w:val="27"/>
          <w:szCs w:val="27"/>
        </w:rPr>
        <w:t> 项目申报几项具体要求</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1、项目的时限要求：一般应用性研究，或以调研报告、论文等研究成果结题的项目，完成时限一般为1-3</w:t>
      </w:r>
      <w:r w:rsidR="001D7FD4">
        <w:rPr>
          <w:rFonts w:ascii="宋体" w:eastAsia="宋体" w:hAnsi="宋体" w:cs="宋体" w:hint="eastAsia"/>
          <w:color w:val="000000"/>
          <w:kern w:val="0"/>
          <w:sz w:val="27"/>
          <w:szCs w:val="27"/>
        </w:rPr>
        <w:t>年。</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2、使用省教育厅规范的科研项目申请评审书（一律采用16K纸），并1式4份呈报。</w:t>
      </w:r>
    </w:p>
    <w:p w:rsidR="001F32C8" w:rsidRPr="001F32C8"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第十条</w:t>
      </w:r>
      <w:r w:rsidRPr="001F32C8">
        <w:rPr>
          <w:rFonts w:ascii="宋体" w:eastAsia="宋体" w:hAnsi="宋体" w:cs="宋体" w:hint="eastAsia"/>
          <w:color w:val="000000"/>
          <w:kern w:val="0"/>
          <w:sz w:val="27"/>
          <w:szCs w:val="27"/>
        </w:rPr>
        <w:t> 经海南省高等学校科研管理研究会专家评审，同意立项的项目由省教育厅审核后颁发立项通知书。同意立项的科研项目应在一个月内启动研究程序。</w:t>
      </w:r>
      <w:r w:rsidRPr="001F32C8">
        <w:rPr>
          <w:rFonts w:ascii="宋体" w:eastAsia="宋体" w:hAnsi="宋体" w:cs="宋体" w:hint="eastAsia"/>
          <w:color w:val="000000"/>
          <w:kern w:val="0"/>
          <w:sz w:val="27"/>
          <w:szCs w:val="27"/>
        </w:rPr>
        <w:br/>
        <w:t>  项目负责人在项目研究期间，要遵守各项承诺，履行约定义务，按期完成研究任务。</w:t>
      </w:r>
    </w:p>
    <w:p w:rsidR="001F32C8" w:rsidRPr="001F32C8" w:rsidRDefault="001F32C8" w:rsidP="001F32C8">
      <w:pPr>
        <w:widowControl/>
        <w:shd w:val="clear" w:color="auto" w:fill="FFFFFF"/>
        <w:spacing w:line="255" w:lineRule="atLeast"/>
        <w:jc w:val="center"/>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第三章科研项目的管理</w:t>
      </w:r>
    </w:p>
    <w:p w:rsidR="001D7FD4" w:rsidRDefault="001F32C8" w:rsidP="001F32C8">
      <w:pPr>
        <w:widowControl/>
        <w:shd w:val="clear" w:color="auto" w:fill="FFFFFF"/>
        <w:spacing w:line="255" w:lineRule="atLeast"/>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   </w:t>
      </w:r>
      <w:r w:rsidRPr="001F32C8">
        <w:rPr>
          <w:rFonts w:ascii="宋体" w:eastAsia="宋体" w:hAnsi="宋体" w:cs="宋体" w:hint="eastAsia"/>
          <w:b/>
          <w:bCs/>
          <w:color w:val="000000"/>
          <w:kern w:val="0"/>
          <w:sz w:val="27"/>
        </w:rPr>
        <w:t>第十一条</w:t>
      </w:r>
      <w:r w:rsidRPr="001F32C8">
        <w:rPr>
          <w:rFonts w:ascii="宋体" w:eastAsia="宋体" w:hAnsi="宋体" w:cs="宋体" w:hint="eastAsia"/>
          <w:color w:val="000000"/>
          <w:kern w:val="0"/>
          <w:sz w:val="27"/>
          <w:szCs w:val="27"/>
        </w:rPr>
        <w:t> 省教育厅高教处对全部科研项目实施管理工作，主要有：评审立项、中期检查、不定期检查和结题等。检查内容包括：队伍建设、项目进展（包括委托任务书签订情况）、档案、成果转换及其课题质量等。</w:t>
      </w:r>
    </w:p>
    <w:p w:rsidR="001D7FD4" w:rsidRDefault="001F32C8" w:rsidP="001F32C8">
      <w:pPr>
        <w:widowControl/>
        <w:shd w:val="clear" w:color="auto" w:fill="FFFFFF"/>
        <w:spacing w:line="255" w:lineRule="atLeast"/>
        <w:jc w:val="left"/>
        <w:rPr>
          <w:rFonts w:ascii="宋体" w:eastAsia="宋体" w:hAnsi="宋体" w:cs="宋体"/>
          <w:color w:val="000000"/>
          <w:kern w:val="0"/>
          <w:sz w:val="27"/>
          <w:szCs w:val="27"/>
        </w:rPr>
      </w:pPr>
      <w:r w:rsidRPr="001F32C8">
        <w:rPr>
          <w:rFonts w:ascii="宋体" w:eastAsia="宋体" w:hAnsi="宋体" w:cs="宋体" w:hint="eastAsia"/>
          <w:b/>
          <w:bCs/>
          <w:color w:val="000000"/>
          <w:kern w:val="0"/>
          <w:sz w:val="27"/>
        </w:rPr>
        <w:t>第十二条</w:t>
      </w:r>
      <w:r w:rsidRPr="001F32C8">
        <w:rPr>
          <w:rFonts w:ascii="宋体" w:eastAsia="宋体" w:hAnsi="宋体" w:cs="宋体" w:hint="eastAsia"/>
          <w:color w:val="000000"/>
          <w:kern w:val="0"/>
          <w:sz w:val="27"/>
          <w:szCs w:val="27"/>
        </w:rPr>
        <w:t> 科研项目重要事项报告制度</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t>科研项目立项是一件严谨、科学的工作，不可随意变动，有以下列情况之一者，项目组须书面报告并填写</w:t>
      </w:r>
      <w:hyperlink r:id="rId7" w:tgtFrame="_blank" w:history="1">
        <w:r w:rsidRPr="001F32C8">
          <w:rPr>
            <w:rFonts w:ascii="宋体" w:eastAsia="宋体" w:hAnsi="宋体" w:cs="宋体" w:hint="eastAsia"/>
            <w:color w:val="0000FF"/>
            <w:kern w:val="0"/>
            <w:sz w:val="27"/>
            <w:u w:val="single"/>
          </w:rPr>
          <w:t>《变更申请表》</w:t>
        </w:r>
      </w:hyperlink>
      <w:r w:rsidRPr="001F32C8">
        <w:rPr>
          <w:rFonts w:ascii="宋体" w:eastAsia="宋体" w:hAnsi="宋体" w:cs="宋体" w:hint="eastAsia"/>
          <w:color w:val="000000"/>
          <w:kern w:val="0"/>
          <w:sz w:val="27"/>
          <w:szCs w:val="27"/>
        </w:rPr>
        <w:t>。各高校科研处应即时将书面报告、</w:t>
      </w:r>
      <w:hyperlink r:id="rId8" w:tgtFrame="_blank" w:history="1">
        <w:r w:rsidRPr="001F32C8">
          <w:rPr>
            <w:rFonts w:ascii="宋体" w:eastAsia="宋体" w:hAnsi="宋体" w:cs="宋体" w:hint="eastAsia"/>
            <w:color w:val="0000FF"/>
            <w:kern w:val="0"/>
            <w:sz w:val="27"/>
            <w:u w:val="single"/>
          </w:rPr>
          <w:t>《变更申请表》</w:t>
        </w:r>
      </w:hyperlink>
      <w:r w:rsidRPr="001F32C8">
        <w:rPr>
          <w:rFonts w:ascii="宋体" w:eastAsia="宋体" w:hAnsi="宋体" w:cs="宋体" w:hint="eastAsia"/>
          <w:color w:val="000000"/>
          <w:kern w:val="0"/>
          <w:sz w:val="27"/>
          <w:szCs w:val="27"/>
        </w:rPr>
        <w:t>呈省教育厅高教处批复方可。一个项目变更最多不得超过2次。申请延期最多不得超过1年。</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t>1、变更项目负责人或主要成员。</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lastRenderedPageBreak/>
        <w:t>2、变更项目名称或研究内容的重大调整。</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3、项目不能按规定时间完成要求延期者。</w:t>
      </w:r>
    </w:p>
    <w:p w:rsidR="001D7FD4" w:rsidRDefault="001F32C8" w:rsidP="001D7FD4">
      <w:pPr>
        <w:widowControl/>
        <w:shd w:val="clear" w:color="auto" w:fill="FFFFFF"/>
        <w:spacing w:line="255" w:lineRule="atLeast"/>
        <w:ind w:firstLineChars="200" w:firstLine="542"/>
        <w:jc w:val="left"/>
        <w:rPr>
          <w:rFonts w:ascii="宋体" w:eastAsia="宋体" w:hAnsi="宋体" w:cs="宋体" w:hint="eastAsia"/>
          <w:color w:val="000000"/>
          <w:kern w:val="0"/>
          <w:sz w:val="27"/>
          <w:szCs w:val="27"/>
        </w:rPr>
      </w:pPr>
      <w:r w:rsidRPr="001F32C8">
        <w:rPr>
          <w:rFonts w:ascii="宋体" w:eastAsia="宋体" w:hAnsi="宋体" w:cs="宋体" w:hint="eastAsia"/>
          <w:b/>
          <w:bCs/>
          <w:color w:val="000000"/>
          <w:kern w:val="0"/>
          <w:sz w:val="27"/>
        </w:rPr>
        <w:t>第十三条</w:t>
      </w:r>
      <w:r w:rsidRPr="001F32C8">
        <w:rPr>
          <w:rFonts w:ascii="宋体" w:eastAsia="宋体" w:hAnsi="宋体" w:cs="宋体" w:hint="eastAsia"/>
          <w:color w:val="000000"/>
          <w:kern w:val="0"/>
          <w:sz w:val="27"/>
          <w:szCs w:val="27"/>
        </w:rPr>
        <w:t> 项目研究结题申请的条件</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1、凡省教育厅高等学校科研项目研究成果，必须在显著位置标注“海南省高等学校科学研究项目”字样（含题目、批准号）。未标注者不予承认。</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2、己经完成立项时批准的项目</w:t>
      </w:r>
      <w:hyperlink r:id="rId9" w:tgtFrame="_blank" w:history="1">
        <w:r w:rsidRPr="001F32C8">
          <w:rPr>
            <w:rFonts w:ascii="宋体" w:eastAsia="宋体" w:hAnsi="宋体" w:cs="宋体" w:hint="eastAsia"/>
            <w:color w:val="0000FF"/>
            <w:kern w:val="0"/>
            <w:sz w:val="27"/>
            <w:u w:val="single"/>
          </w:rPr>
          <w:t>《申请评审书》</w:t>
        </w:r>
      </w:hyperlink>
      <w:r w:rsidRPr="001F32C8">
        <w:rPr>
          <w:rFonts w:ascii="宋体" w:eastAsia="宋体" w:hAnsi="宋体" w:cs="宋体" w:hint="eastAsia"/>
          <w:color w:val="000000"/>
          <w:kern w:val="0"/>
          <w:sz w:val="27"/>
          <w:szCs w:val="27"/>
        </w:rPr>
        <w:t>和《任务书》约定的研究任务，最终成果形式与原计划或批准变更形式相符。</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t>3、最终成果由项目责任人主持完成并作为第一署名人，不存在知识产权等方面的争议。</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4、研究成果应达到一定数量、质量。</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（1）以论文成果形式结题的，属于人文社会科学类必须提供不少于3篇、其他类必须提供不少于2篇在正式刊物上公开发表的论文，每篇论文一般要有4000字；          </w:t>
      </w:r>
      <w:r w:rsidRPr="001F32C8">
        <w:rPr>
          <w:rFonts w:ascii="宋体" w:eastAsia="宋体" w:hAnsi="宋体" w:cs="宋体" w:hint="eastAsia"/>
          <w:color w:val="000000"/>
          <w:kern w:val="0"/>
          <w:sz w:val="27"/>
        </w:rPr>
        <w:t> </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（2）单纯以研究报告为成果形式的科研项目，必须提供厅级以上单位、部门采纳或鉴定的实际效果证明（注明采纳内容及价值）或公开发表证明；</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（3）以多媒体课件（教材）结题的科研项目，须提供3件以上（包括3件）由省教育厅高教处组织评审的获奖作品；</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（4）以学科建设为主要内容的科研项目，其调研或实践报告须获得省教育厅相关的教育教学成果奖；</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（5）以著作成果形式结题的，必须是公开出版的作品；</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lastRenderedPageBreak/>
        <w:t>（6）以教材为成果形式的，应提供受聘参与编写的证书和应用证明。</w:t>
      </w:r>
    </w:p>
    <w:p w:rsidR="001D7FD4" w:rsidRDefault="001F32C8" w:rsidP="001D7FD4">
      <w:pPr>
        <w:widowControl/>
        <w:shd w:val="clear" w:color="auto" w:fill="FFFFFF"/>
        <w:spacing w:line="255" w:lineRule="atLeast"/>
        <w:ind w:firstLineChars="200" w:firstLine="542"/>
        <w:jc w:val="left"/>
        <w:rPr>
          <w:rFonts w:ascii="宋体" w:eastAsia="宋体" w:hAnsi="宋体" w:cs="宋体" w:hint="eastAsia"/>
          <w:color w:val="000000"/>
          <w:kern w:val="0"/>
          <w:sz w:val="27"/>
          <w:szCs w:val="27"/>
        </w:rPr>
      </w:pPr>
      <w:r w:rsidRPr="001F32C8">
        <w:rPr>
          <w:rFonts w:ascii="宋体" w:eastAsia="宋体" w:hAnsi="宋体" w:cs="宋体" w:hint="eastAsia"/>
          <w:b/>
          <w:bCs/>
          <w:color w:val="000000"/>
          <w:kern w:val="0"/>
          <w:sz w:val="27"/>
        </w:rPr>
        <w:t>第十四条</w:t>
      </w:r>
      <w:r w:rsidRPr="001F32C8">
        <w:rPr>
          <w:rFonts w:ascii="宋体" w:eastAsia="宋体" w:hAnsi="宋体" w:cs="宋体" w:hint="eastAsia"/>
          <w:color w:val="000000"/>
          <w:kern w:val="0"/>
          <w:sz w:val="27"/>
          <w:szCs w:val="27"/>
        </w:rPr>
        <w:t> 项目的结题验收</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1、省教育厅高等学校科研项目由省教育厅高教处和受委托的海南省高等学校科研管理研究会组织成果鉴定和结题验收。申请成果鉴定及结题验收必备的文件包括：</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（1） 项目</w:t>
      </w:r>
      <w:hyperlink r:id="rId10" w:tgtFrame="_blank" w:history="1">
        <w:r w:rsidRPr="001F32C8">
          <w:rPr>
            <w:rFonts w:ascii="宋体" w:eastAsia="宋体" w:hAnsi="宋体" w:cs="宋体" w:hint="eastAsia"/>
            <w:color w:val="0000FF"/>
            <w:kern w:val="0"/>
            <w:sz w:val="27"/>
            <w:u w:val="single"/>
          </w:rPr>
          <w:t>《申请评审书》</w:t>
        </w:r>
      </w:hyperlink>
      <w:r w:rsidRPr="001F32C8">
        <w:rPr>
          <w:rFonts w:ascii="宋体" w:eastAsia="宋体" w:hAnsi="宋体" w:cs="宋体" w:hint="eastAsia"/>
          <w:color w:val="000000"/>
          <w:kern w:val="0"/>
          <w:sz w:val="27"/>
          <w:szCs w:val="27"/>
        </w:rPr>
        <w:t>、批准项目文件复印件、</w:t>
      </w:r>
      <w:hyperlink r:id="rId11" w:tgtFrame="_blank" w:history="1">
        <w:r w:rsidRPr="001F32C8">
          <w:rPr>
            <w:rFonts w:ascii="宋体" w:eastAsia="宋体" w:hAnsi="宋体" w:cs="宋体" w:hint="eastAsia"/>
            <w:color w:val="0000FF"/>
            <w:kern w:val="0"/>
            <w:sz w:val="27"/>
            <w:u w:val="single"/>
          </w:rPr>
          <w:t>《中期检查报告书》</w:t>
        </w:r>
      </w:hyperlink>
      <w:r w:rsidRPr="001F32C8">
        <w:rPr>
          <w:rFonts w:ascii="宋体" w:eastAsia="宋体" w:hAnsi="宋体" w:cs="宋体" w:hint="eastAsia"/>
          <w:color w:val="000000"/>
          <w:kern w:val="0"/>
          <w:sz w:val="27"/>
          <w:szCs w:val="27"/>
        </w:rPr>
        <w:t>、《任务书》、</w:t>
      </w:r>
      <w:hyperlink r:id="rId12" w:tgtFrame="_blank" w:history="1">
        <w:r w:rsidRPr="001F32C8">
          <w:rPr>
            <w:rFonts w:ascii="宋体" w:eastAsia="宋体" w:hAnsi="宋体" w:cs="宋体" w:hint="eastAsia"/>
            <w:color w:val="0000FF"/>
            <w:kern w:val="0"/>
            <w:sz w:val="27"/>
            <w:u w:val="single"/>
          </w:rPr>
          <w:t>《终结报告书》</w:t>
        </w:r>
      </w:hyperlink>
      <w:r w:rsidRPr="001F32C8">
        <w:rPr>
          <w:rFonts w:ascii="宋体" w:eastAsia="宋体" w:hAnsi="宋体" w:cs="宋体" w:hint="eastAsia"/>
          <w:color w:val="000000"/>
          <w:kern w:val="0"/>
          <w:sz w:val="27"/>
          <w:szCs w:val="27"/>
        </w:rPr>
        <w:t>、</w:t>
      </w:r>
      <w:hyperlink r:id="rId13" w:tgtFrame="_blank" w:history="1">
        <w:r w:rsidRPr="001F32C8">
          <w:rPr>
            <w:rFonts w:ascii="宋体" w:eastAsia="宋体" w:hAnsi="宋体" w:cs="宋体" w:hint="eastAsia"/>
            <w:color w:val="0000FF"/>
            <w:kern w:val="0"/>
            <w:sz w:val="27"/>
            <w:u w:val="single"/>
          </w:rPr>
          <w:t>《变更申请表》</w:t>
        </w:r>
      </w:hyperlink>
      <w:r w:rsidRPr="001F32C8">
        <w:rPr>
          <w:rFonts w:ascii="宋体" w:eastAsia="宋体" w:hAnsi="宋体" w:cs="宋体" w:hint="eastAsia"/>
          <w:color w:val="000000"/>
          <w:kern w:val="0"/>
          <w:sz w:val="27"/>
          <w:szCs w:val="27"/>
        </w:rPr>
        <w:t>、重点项目的活页论证各8份及电子版（word格式）。</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（2）项目成果主件和必要的附件8套（包括奖励证书，成果被决策部门采用、推广、应用介绍等）。</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（3）经费来源和使用情况报告书（必须符合国家有关财务制度和有关规定，保证科研经费使用方面的合理性和效率）。</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（4）科研项目结题必要的其它材料。</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2、项目鉴定采用学科组专家鉴定和会议鉴定两种方式交替进行。每个项目的鉴定专家一般为5-7人，并设一名组长。专家由省教育厅高教处聘请。课题组成员不能担任本课题鉴定专家。</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3、项目鉴定程序</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（1）准备鉴定的必要文件（每项项目7份），在规定时间集中送达指定地点。</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（2）聘请鉴定专家或指定鉴定专家进行审阅、鉴定。</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lastRenderedPageBreak/>
        <w:t>（3）项目人对省教育厅高等学校科研项目研究、成果情况，向专家进行介绍并进行必要的答辩。</w:t>
      </w:r>
    </w:p>
    <w:p w:rsidR="001D7FD4" w:rsidRDefault="001F32C8" w:rsidP="001D7FD4">
      <w:pPr>
        <w:widowControl/>
        <w:shd w:val="clear" w:color="auto" w:fill="FFFFFF"/>
        <w:spacing w:line="255" w:lineRule="atLeast"/>
        <w:ind w:firstLineChars="200" w:firstLine="540"/>
        <w:jc w:val="left"/>
        <w:rPr>
          <w:rFonts w:ascii="宋体" w:eastAsia="宋体" w:hAnsi="宋体" w:cs="宋体" w:hint="eastAsia"/>
          <w:color w:val="000000"/>
          <w:kern w:val="0"/>
          <w:sz w:val="27"/>
          <w:szCs w:val="27"/>
        </w:rPr>
      </w:pPr>
      <w:r w:rsidRPr="001F32C8">
        <w:rPr>
          <w:rFonts w:ascii="宋体" w:eastAsia="宋体" w:hAnsi="宋体" w:cs="宋体" w:hint="eastAsia"/>
          <w:color w:val="000000"/>
          <w:kern w:val="0"/>
          <w:sz w:val="27"/>
          <w:szCs w:val="27"/>
        </w:rPr>
        <w:t>（4）会议鉴定。会议评判、鉴定由专家组共同确定，并由组长及鉴定专家共同鉴署意见。如在鉴定中发现不良信誉记录，三年内不得申报新课题。</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4、科研项目不予结题的几项具体规定。</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根据有关规定，凡下列情况之一者，不予参加成果鉴定和验收。</w:t>
      </w:r>
      <w:r w:rsidRPr="001F32C8">
        <w:rPr>
          <w:rFonts w:ascii="宋体" w:eastAsia="宋体" w:hAnsi="宋体" w:cs="宋体" w:hint="eastAsia"/>
          <w:color w:val="000000"/>
          <w:kern w:val="0"/>
          <w:sz w:val="27"/>
          <w:szCs w:val="27"/>
        </w:rPr>
        <w:br/>
        <w:t>  （1）违反国家法律法规，有明显政治问题。</w:t>
      </w:r>
      <w:r w:rsidRPr="001F32C8">
        <w:rPr>
          <w:rFonts w:ascii="宋体" w:eastAsia="宋体" w:hAnsi="宋体" w:cs="宋体" w:hint="eastAsia"/>
          <w:color w:val="000000"/>
          <w:kern w:val="0"/>
          <w:sz w:val="27"/>
          <w:szCs w:val="27"/>
        </w:rPr>
        <w:br/>
        <w:t>  （2）有剽窃和弄虚作假行为者。</w:t>
      </w:r>
      <w:r w:rsidR="001D7FD4">
        <w:rPr>
          <w:rFonts w:ascii="宋体" w:eastAsia="宋体" w:hAnsi="宋体" w:cs="宋体" w:hint="eastAsia"/>
          <w:color w:val="000000"/>
          <w:kern w:val="0"/>
          <w:sz w:val="27"/>
          <w:szCs w:val="27"/>
        </w:rPr>
        <w:br/>
        <w:t>  </w:t>
      </w:r>
      <w:r w:rsidRPr="001F32C8">
        <w:rPr>
          <w:rFonts w:ascii="宋体" w:eastAsia="宋体" w:hAnsi="宋体" w:cs="宋体" w:hint="eastAsia"/>
          <w:color w:val="000000"/>
          <w:kern w:val="0"/>
          <w:sz w:val="27"/>
          <w:szCs w:val="27"/>
        </w:rPr>
        <w:t>（3）成果与项目设计严重不符。</w:t>
      </w:r>
      <w:r w:rsidRPr="001F32C8">
        <w:rPr>
          <w:rFonts w:ascii="宋体" w:eastAsia="宋体" w:hAnsi="宋体" w:cs="宋体" w:hint="eastAsia"/>
          <w:color w:val="000000"/>
          <w:kern w:val="0"/>
          <w:sz w:val="27"/>
          <w:szCs w:val="27"/>
        </w:rPr>
        <w:br/>
        <w:t>  （4）成果质量低劣，达不到项目要求的成果数量和质量。</w:t>
      </w:r>
      <w:r w:rsidRPr="001F32C8">
        <w:rPr>
          <w:rFonts w:ascii="宋体" w:eastAsia="宋体" w:hAnsi="宋体" w:cs="宋体" w:hint="eastAsia"/>
          <w:color w:val="000000"/>
          <w:kern w:val="0"/>
          <w:sz w:val="27"/>
          <w:szCs w:val="27"/>
        </w:rPr>
        <w:br/>
        <w:t>  （5）没有在规定时间完成的课题。</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5、结题验收</w:t>
      </w:r>
    </w:p>
    <w:p w:rsidR="001D7FD4"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27"/>
          <w:szCs w:val="27"/>
        </w:rPr>
      </w:pPr>
      <w:r w:rsidRPr="001F32C8">
        <w:rPr>
          <w:rFonts w:ascii="宋体" w:eastAsia="宋体" w:hAnsi="宋体" w:cs="宋体" w:hint="eastAsia"/>
          <w:color w:val="000000"/>
          <w:kern w:val="0"/>
          <w:sz w:val="27"/>
          <w:szCs w:val="27"/>
        </w:rPr>
        <w:t>在专家鉴定基础上，经省教育厅高教处确认，颁发“海南省教育厅高等学校科研项目结题证书”，并通报全省各高等院校。</w:t>
      </w:r>
    </w:p>
    <w:p w:rsidR="001F32C8" w:rsidRPr="001F32C8" w:rsidRDefault="001F32C8" w:rsidP="001D7FD4">
      <w:pPr>
        <w:widowControl/>
        <w:shd w:val="clear" w:color="auto" w:fill="FFFFFF"/>
        <w:spacing w:line="255" w:lineRule="atLeast"/>
        <w:ind w:firstLineChars="200" w:firstLine="540"/>
        <w:jc w:val="left"/>
        <w:rPr>
          <w:rFonts w:ascii="宋体" w:eastAsia="宋体" w:hAnsi="宋体" w:cs="宋体"/>
          <w:color w:val="000000"/>
          <w:kern w:val="0"/>
          <w:sz w:val="18"/>
          <w:szCs w:val="18"/>
        </w:rPr>
      </w:pPr>
      <w:r w:rsidRPr="001F32C8">
        <w:rPr>
          <w:rFonts w:ascii="宋体" w:eastAsia="宋体" w:hAnsi="宋体" w:cs="宋体" w:hint="eastAsia"/>
          <w:color w:val="000000"/>
          <w:kern w:val="0"/>
          <w:sz w:val="27"/>
          <w:szCs w:val="27"/>
        </w:rPr>
        <w:t>通过结题验收的成套材料1式3份，送各校档案室备查。</w:t>
      </w:r>
    </w:p>
    <w:p w:rsidR="001F32C8" w:rsidRPr="001F32C8" w:rsidRDefault="001F32C8" w:rsidP="001F32C8">
      <w:pPr>
        <w:widowControl/>
        <w:shd w:val="clear" w:color="auto" w:fill="FFFFFF"/>
        <w:spacing w:line="255" w:lineRule="atLeast"/>
        <w:jc w:val="center"/>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第四章 优秀科研项目的奖励</w:t>
      </w:r>
    </w:p>
    <w:p w:rsidR="001F32C8" w:rsidRPr="001F32C8"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第十五条</w:t>
      </w:r>
      <w:r w:rsidRPr="001F32C8">
        <w:rPr>
          <w:rFonts w:ascii="宋体" w:eastAsia="宋体" w:hAnsi="宋体" w:cs="宋体" w:hint="eastAsia"/>
          <w:color w:val="000000"/>
          <w:kern w:val="0"/>
          <w:sz w:val="27"/>
          <w:szCs w:val="27"/>
        </w:rPr>
        <w:t> 为鼓励推出高水平的教育科研成果，实行优秀科研项目奖励制度。优秀科研项目每年评选一次。</w:t>
      </w:r>
    </w:p>
    <w:p w:rsidR="001F32C8" w:rsidRPr="001F32C8" w:rsidRDefault="001F32C8" w:rsidP="001F32C8">
      <w:pPr>
        <w:widowControl/>
        <w:shd w:val="clear" w:color="auto" w:fill="FFFFFF"/>
        <w:spacing w:line="255" w:lineRule="atLeast"/>
        <w:jc w:val="center"/>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第五章 科研经费的管理</w:t>
      </w:r>
    </w:p>
    <w:p w:rsidR="001F32C8" w:rsidRPr="001F32C8" w:rsidRDefault="001F32C8" w:rsidP="001D7FD4">
      <w:pPr>
        <w:widowControl/>
        <w:shd w:val="clear" w:color="auto" w:fill="FFFFFF"/>
        <w:spacing w:line="255" w:lineRule="atLeast"/>
        <w:ind w:firstLineChars="200" w:firstLine="542"/>
        <w:jc w:val="left"/>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第十六条 </w:t>
      </w:r>
      <w:r w:rsidRPr="001F32C8">
        <w:rPr>
          <w:rFonts w:ascii="宋体" w:eastAsia="宋体" w:hAnsi="宋体" w:cs="宋体" w:hint="eastAsia"/>
          <w:color w:val="000000"/>
          <w:kern w:val="0"/>
          <w:sz w:val="27"/>
          <w:szCs w:val="27"/>
        </w:rPr>
        <w:t>加强科研经费管理，提高资金使用效益，是高校科研事业持续、健康发展的基本保证。</w:t>
      </w:r>
      <w:r w:rsidRPr="001F32C8">
        <w:rPr>
          <w:rFonts w:ascii="宋体" w:eastAsia="宋体" w:hAnsi="宋体" w:cs="宋体" w:hint="eastAsia"/>
          <w:color w:val="000000"/>
          <w:kern w:val="0"/>
          <w:sz w:val="27"/>
          <w:szCs w:val="27"/>
        </w:rPr>
        <w:br/>
      </w:r>
      <w:r w:rsidR="001D7FD4">
        <w:rPr>
          <w:rFonts w:ascii="宋体" w:eastAsia="宋体" w:hAnsi="宋体" w:cs="宋体"/>
          <w:color w:val="000000"/>
          <w:kern w:val="0"/>
          <w:sz w:val="27"/>
          <w:szCs w:val="27"/>
        </w:rPr>
        <w:lastRenderedPageBreak/>
        <w:t xml:space="preserve">    </w:t>
      </w:r>
      <w:r w:rsidRPr="001F32C8">
        <w:rPr>
          <w:rFonts w:ascii="宋体" w:eastAsia="宋体" w:hAnsi="宋体" w:cs="宋体" w:hint="eastAsia"/>
          <w:color w:val="000000"/>
          <w:kern w:val="0"/>
          <w:sz w:val="27"/>
          <w:szCs w:val="27"/>
        </w:rPr>
        <w:t>1、高校取得的科研经费，不论其资金来源渠道，均为学校收入，必须全部纳入学校财务部门统一管理，集中核算。学校要采取有效措施，防止弄虚作假、截留、挪用、挤占科研经费等违反财经纪律的行为，确保科研经费专款专用。</w:t>
      </w:r>
      <w:r w:rsidRPr="001F32C8">
        <w:rPr>
          <w:rFonts w:ascii="宋体" w:eastAsia="宋体" w:hAnsi="宋体" w:cs="宋体" w:hint="eastAsia"/>
          <w:color w:val="000000"/>
          <w:kern w:val="0"/>
          <w:sz w:val="27"/>
          <w:szCs w:val="27"/>
        </w:rPr>
        <w:br/>
      </w:r>
      <w:r w:rsidR="001D7FD4">
        <w:rPr>
          <w:rFonts w:ascii="宋体" w:eastAsia="宋体" w:hAnsi="宋体" w:cs="宋体"/>
          <w:color w:val="000000"/>
          <w:kern w:val="0"/>
          <w:sz w:val="27"/>
          <w:szCs w:val="27"/>
        </w:rPr>
        <w:t xml:space="preserve">    </w:t>
      </w:r>
      <w:r w:rsidRPr="001F32C8">
        <w:rPr>
          <w:rFonts w:ascii="宋体" w:eastAsia="宋体" w:hAnsi="宋体" w:cs="宋体" w:hint="eastAsia"/>
          <w:color w:val="000000"/>
          <w:kern w:val="0"/>
          <w:sz w:val="27"/>
          <w:szCs w:val="27"/>
        </w:rPr>
        <w:t>2、学校科研管理部门要认真做好科研项目的管理工作，要积极配合财务部门做好科研经费管理的有关工作。</w:t>
      </w:r>
      <w:r w:rsidRPr="001F32C8">
        <w:rPr>
          <w:rFonts w:ascii="宋体" w:eastAsia="宋体" w:hAnsi="宋体" w:cs="宋体" w:hint="eastAsia"/>
          <w:color w:val="000000"/>
          <w:kern w:val="0"/>
          <w:sz w:val="27"/>
          <w:szCs w:val="27"/>
        </w:rPr>
        <w:br/>
      </w:r>
      <w:r w:rsidR="001D7FD4">
        <w:rPr>
          <w:rFonts w:ascii="宋体" w:eastAsia="宋体" w:hAnsi="宋体" w:cs="宋体"/>
          <w:color w:val="000000"/>
          <w:kern w:val="0"/>
          <w:sz w:val="27"/>
          <w:szCs w:val="27"/>
        </w:rPr>
        <w:t xml:space="preserve">    </w:t>
      </w:r>
      <w:r w:rsidRPr="001F32C8">
        <w:rPr>
          <w:rFonts w:ascii="宋体" w:eastAsia="宋体" w:hAnsi="宋体" w:cs="宋体" w:hint="eastAsia"/>
          <w:color w:val="000000"/>
          <w:kern w:val="0"/>
          <w:sz w:val="27"/>
          <w:szCs w:val="27"/>
        </w:rPr>
        <w:t>3、科研项目负责人要按照批准下达的科研项目经费，认真编制经费使用预算，并按规定及时办理科研项目结题及结账手续。科研项目负责人要自觉接受有关部门的监督检查，并对科研经费使用的真实性、有效性承担经济和法律责任。</w:t>
      </w:r>
      <w:r w:rsidRPr="001F32C8">
        <w:rPr>
          <w:rFonts w:ascii="宋体" w:eastAsia="宋体" w:hAnsi="宋体" w:cs="宋体" w:hint="eastAsia"/>
          <w:color w:val="000000"/>
          <w:kern w:val="0"/>
          <w:sz w:val="27"/>
          <w:szCs w:val="27"/>
        </w:rPr>
        <w:br/>
      </w:r>
      <w:r w:rsidR="001D7FD4">
        <w:rPr>
          <w:rFonts w:ascii="宋体" w:eastAsia="宋体" w:hAnsi="宋体" w:cs="宋体"/>
          <w:color w:val="000000"/>
          <w:kern w:val="0"/>
          <w:sz w:val="27"/>
          <w:szCs w:val="27"/>
        </w:rPr>
        <w:t xml:space="preserve">    </w:t>
      </w:r>
      <w:r w:rsidRPr="001F32C8">
        <w:rPr>
          <w:rFonts w:ascii="宋体" w:eastAsia="宋体" w:hAnsi="宋体" w:cs="宋体" w:hint="eastAsia"/>
          <w:color w:val="000000"/>
          <w:kern w:val="0"/>
          <w:sz w:val="27"/>
          <w:szCs w:val="27"/>
        </w:rPr>
        <w:t>4、学校要严格规范科研经费的转拔行为，加强科研经费的转拔管理。所有转拔的科研经费，先由科研部门审核签章，后报财务部门审批。申请转拔科研经费的科研项目负责人应向科研、财务部门提交科研项目批复文件、项目任务书等相关的资料。</w:t>
      </w:r>
      <w:r w:rsidRPr="001F32C8">
        <w:rPr>
          <w:rFonts w:ascii="宋体" w:eastAsia="宋体" w:hAnsi="宋体" w:cs="宋体" w:hint="eastAsia"/>
          <w:color w:val="000000"/>
          <w:kern w:val="0"/>
          <w:sz w:val="27"/>
          <w:szCs w:val="27"/>
        </w:rPr>
        <w:br/>
      </w:r>
      <w:r w:rsidR="001D7FD4">
        <w:rPr>
          <w:rFonts w:ascii="宋体" w:eastAsia="宋体" w:hAnsi="宋体" w:cs="宋体"/>
          <w:color w:val="000000"/>
          <w:kern w:val="0"/>
          <w:sz w:val="27"/>
          <w:szCs w:val="27"/>
        </w:rPr>
        <w:t xml:space="preserve">    </w:t>
      </w:r>
      <w:r w:rsidRPr="001F32C8">
        <w:rPr>
          <w:rFonts w:ascii="宋体" w:eastAsia="宋体" w:hAnsi="宋体" w:cs="宋体" w:hint="eastAsia"/>
          <w:color w:val="000000"/>
          <w:kern w:val="0"/>
          <w:sz w:val="27"/>
          <w:szCs w:val="27"/>
        </w:rPr>
        <w:t>5、资助性项目从项目经费中列支，指导性项目原则上由学校统一负责。</w:t>
      </w:r>
    </w:p>
    <w:p w:rsidR="001F32C8" w:rsidRPr="001F32C8" w:rsidRDefault="001F32C8" w:rsidP="001F32C8">
      <w:pPr>
        <w:widowControl/>
        <w:shd w:val="clear" w:color="auto" w:fill="FFFFFF"/>
        <w:spacing w:line="255" w:lineRule="atLeast"/>
        <w:jc w:val="center"/>
        <w:rPr>
          <w:rFonts w:ascii="宋体" w:eastAsia="宋体" w:hAnsi="宋体" w:cs="宋体"/>
          <w:color w:val="000000"/>
          <w:kern w:val="0"/>
          <w:sz w:val="18"/>
          <w:szCs w:val="18"/>
        </w:rPr>
      </w:pPr>
      <w:r w:rsidRPr="001F32C8">
        <w:rPr>
          <w:rFonts w:ascii="宋体" w:eastAsia="宋体" w:hAnsi="宋体" w:cs="宋体" w:hint="eastAsia"/>
          <w:b/>
          <w:bCs/>
          <w:color w:val="000000"/>
          <w:kern w:val="0"/>
          <w:sz w:val="27"/>
        </w:rPr>
        <w:t>第六章    附则</w:t>
      </w:r>
    </w:p>
    <w:p w:rsidR="001F32C8" w:rsidRPr="001F32C8" w:rsidRDefault="001F32C8" w:rsidP="001F1EAC">
      <w:pPr>
        <w:widowControl/>
        <w:shd w:val="clear" w:color="auto" w:fill="FFFFFF"/>
        <w:spacing w:line="255" w:lineRule="atLeast"/>
        <w:ind w:firstLineChars="200" w:firstLine="540"/>
        <w:jc w:val="left"/>
        <w:rPr>
          <w:rFonts w:ascii="宋体" w:eastAsia="宋体" w:hAnsi="宋体" w:cs="宋体"/>
          <w:color w:val="000000"/>
          <w:kern w:val="0"/>
          <w:sz w:val="18"/>
          <w:szCs w:val="18"/>
        </w:rPr>
      </w:pPr>
      <w:bookmarkStart w:id="0" w:name="_GoBack"/>
      <w:bookmarkEnd w:id="0"/>
      <w:r w:rsidRPr="001F32C8">
        <w:rPr>
          <w:rFonts w:ascii="宋体" w:eastAsia="宋体" w:hAnsi="宋体" w:cs="宋体" w:hint="eastAsia"/>
          <w:color w:val="000000"/>
          <w:kern w:val="0"/>
          <w:sz w:val="27"/>
          <w:szCs w:val="27"/>
        </w:rPr>
        <w:t>第十七条 本办法自发布之日起实施，由省教育厅高教处负责解释。</w:t>
      </w:r>
    </w:p>
    <w:p w:rsidR="00EA5C01" w:rsidRPr="001F32C8" w:rsidRDefault="00EA5C01"/>
    <w:sectPr w:rsidR="00EA5C01" w:rsidRPr="001F3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3F" w:rsidRDefault="00336D3F" w:rsidP="001F32C8">
      <w:r>
        <w:separator/>
      </w:r>
    </w:p>
  </w:endnote>
  <w:endnote w:type="continuationSeparator" w:id="0">
    <w:p w:rsidR="00336D3F" w:rsidRDefault="00336D3F" w:rsidP="001F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3F" w:rsidRDefault="00336D3F" w:rsidP="001F32C8">
      <w:r>
        <w:separator/>
      </w:r>
    </w:p>
  </w:footnote>
  <w:footnote w:type="continuationSeparator" w:id="0">
    <w:p w:rsidR="00336D3F" w:rsidRDefault="00336D3F" w:rsidP="001F3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32C8"/>
    <w:rsid w:val="001D7FD4"/>
    <w:rsid w:val="001F1EAC"/>
    <w:rsid w:val="001F32C8"/>
    <w:rsid w:val="00336D3F"/>
    <w:rsid w:val="00EA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770F0-3857-47B4-84B6-42F6A359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32C8"/>
    <w:rPr>
      <w:sz w:val="18"/>
      <w:szCs w:val="18"/>
    </w:rPr>
  </w:style>
  <w:style w:type="paragraph" w:styleId="a4">
    <w:name w:val="footer"/>
    <w:basedOn w:val="a"/>
    <w:link w:val="Char0"/>
    <w:uiPriority w:val="99"/>
    <w:semiHidden/>
    <w:unhideWhenUsed/>
    <w:rsid w:val="001F32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32C8"/>
    <w:rPr>
      <w:sz w:val="18"/>
      <w:szCs w:val="18"/>
    </w:rPr>
  </w:style>
  <w:style w:type="character" w:styleId="a5">
    <w:name w:val="Strong"/>
    <w:basedOn w:val="a0"/>
    <w:uiPriority w:val="22"/>
    <w:qFormat/>
    <w:rsid w:val="001F32C8"/>
    <w:rPr>
      <w:b/>
      <w:bCs/>
    </w:rPr>
  </w:style>
  <w:style w:type="character" w:customStyle="1" w:styleId="apple-converted-space">
    <w:name w:val="apple-converted-space"/>
    <w:basedOn w:val="a0"/>
    <w:rsid w:val="001F32C8"/>
  </w:style>
  <w:style w:type="character" w:styleId="a6">
    <w:name w:val="Hyperlink"/>
    <w:basedOn w:val="a0"/>
    <w:uiPriority w:val="99"/>
    <w:semiHidden/>
    <w:unhideWhenUsed/>
    <w:rsid w:val="001F32C8"/>
    <w:rPr>
      <w:color w:val="0000FF"/>
      <w:u w:val="single"/>
    </w:rPr>
  </w:style>
  <w:style w:type="paragraph" w:styleId="a7">
    <w:name w:val="List Paragraph"/>
    <w:basedOn w:val="a"/>
    <w:uiPriority w:val="34"/>
    <w:qFormat/>
    <w:rsid w:val="001D7F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87859">
      <w:bodyDiv w:val="1"/>
      <w:marLeft w:val="0"/>
      <w:marRight w:val="0"/>
      <w:marTop w:val="0"/>
      <w:marBottom w:val="0"/>
      <w:divBdr>
        <w:top w:val="none" w:sz="0" w:space="0" w:color="auto"/>
        <w:left w:val="none" w:sz="0" w:space="0" w:color="auto"/>
        <w:bottom w:val="none" w:sz="0" w:space="0" w:color="auto"/>
        <w:right w:val="none" w:sz="0" w:space="0" w:color="auto"/>
      </w:divBdr>
      <w:divsChild>
        <w:div w:id="295716932">
          <w:marLeft w:val="0"/>
          <w:marRight w:val="0"/>
          <w:marTop w:val="0"/>
          <w:marBottom w:val="0"/>
          <w:divBdr>
            <w:top w:val="none" w:sz="0" w:space="0" w:color="auto"/>
            <w:left w:val="none" w:sz="0" w:space="0" w:color="auto"/>
            <w:bottom w:val="none" w:sz="0" w:space="0" w:color="auto"/>
            <w:right w:val="none" w:sz="0" w:space="0" w:color="auto"/>
          </w:divBdr>
        </w:div>
        <w:div w:id="1916695842">
          <w:marLeft w:val="0"/>
          <w:marRight w:val="0"/>
          <w:marTop w:val="0"/>
          <w:marBottom w:val="0"/>
          <w:divBdr>
            <w:top w:val="none" w:sz="0" w:space="0" w:color="auto"/>
            <w:left w:val="none" w:sz="0" w:space="0" w:color="auto"/>
            <w:bottom w:val="none" w:sz="0" w:space="0" w:color="auto"/>
            <w:right w:val="none" w:sz="0" w:space="0" w:color="auto"/>
          </w:divBdr>
        </w:div>
        <w:div w:id="964890836">
          <w:marLeft w:val="0"/>
          <w:marRight w:val="0"/>
          <w:marTop w:val="0"/>
          <w:marBottom w:val="0"/>
          <w:divBdr>
            <w:top w:val="none" w:sz="0" w:space="0" w:color="auto"/>
            <w:left w:val="none" w:sz="0" w:space="0" w:color="auto"/>
            <w:bottom w:val="none" w:sz="0" w:space="0" w:color="auto"/>
            <w:right w:val="none" w:sz="0" w:space="0" w:color="auto"/>
          </w:divBdr>
        </w:div>
        <w:div w:id="554238540">
          <w:marLeft w:val="0"/>
          <w:marRight w:val="0"/>
          <w:marTop w:val="0"/>
          <w:marBottom w:val="0"/>
          <w:divBdr>
            <w:top w:val="none" w:sz="0" w:space="0" w:color="auto"/>
            <w:left w:val="none" w:sz="0" w:space="0" w:color="auto"/>
            <w:bottom w:val="none" w:sz="0" w:space="0" w:color="auto"/>
            <w:right w:val="none" w:sz="0" w:space="0" w:color="auto"/>
          </w:divBdr>
        </w:div>
        <w:div w:id="695808057">
          <w:marLeft w:val="0"/>
          <w:marRight w:val="0"/>
          <w:marTop w:val="0"/>
          <w:marBottom w:val="0"/>
          <w:divBdr>
            <w:top w:val="none" w:sz="0" w:space="0" w:color="auto"/>
            <w:left w:val="none" w:sz="0" w:space="0" w:color="auto"/>
            <w:bottom w:val="none" w:sz="0" w:space="0" w:color="auto"/>
            <w:right w:val="none" w:sz="0" w:space="0" w:color="auto"/>
          </w:divBdr>
        </w:div>
        <w:div w:id="54937582">
          <w:marLeft w:val="0"/>
          <w:marRight w:val="0"/>
          <w:marTop w:val="0"/>
          <w:marBottom w:val="0"/>
          <w:divBdr>
            <w:top w:val="none" w:sz="0" w:space="0" w:color="auto"/>
            <w:left w:val="none" w:sz="0" w:space="0" w:color="auto"/>
            <w:bottom w:val="none" w:sz="0" w:space="0" w:color="auto"/>
            <w:right w:val="none" w:sz="0" w:space="0" w:color="auto"/>
          </w:divBdr>
        </w:div>
        <w:div w:id="38818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gjc.cn/infodetail.jsp?id=2279" TargetMode="External"/><Relationship Id="rId13" Type="http://schemas.openxmlformats.org/officeDocument/2006/relationships/hyperlink" Target="http://www.hngjc.cn/infodetail.jsp?id=2279" TargetMode="External"/><Relationship Id="rId3" Type="http://schemas.openxmlformats.org/officeDocument/2006/relationships/webSettings" Target="webSettings.xml"/><Relationship Id="rId7" Type="http://schemas.openxmlformats.org/officeDocument/2006/relationships/hyperlink" Target="http://www.hngjc.cn/infodetail.jsp?id=2279" TargetMode="External"/><Relationship Id="rId12" Type="http://schemas.openxmlformats.org/officeDocument/2006/relationships/hyperlink" Target="http://www.hngjc.cn/infodetail.jsp?id=1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gjc.cn/infodetail.jsp?id=2462" TargetMode="External"/><Relationship Id="rId11" Type="http://schemas.openxmlformats.org/officeDocument/2006/relationships/hyperlink" Target="http://www.hngjc.cn/infodetail.jsp?id=18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ngjc.cn/infodetail.jsp?id=2462" TargetMode="External"/><Relationship Id="rId4" Type="http://schemas.openxmlformats.org/officeDocument/2006/relationships/footnotes" Target="footnotes.xml"/><Relationship Id="rId9" Type="http://schemas.openxmlformats.org/officeDocument/2006/relationships/hyperlink" Target="http://www.hngjc.cn/infodetail.jsp?id=246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589</Words>
  <Characters>3363</Characters>
  <Application>Microsoft Office Word</Application>
  <DocSecurity>0</DocSecurity>
  <Lines>28</Lines>
  <Paragraphs>7</Paragraphs>
  <ScaleCrop>false</ScaleCrop>
  <Company>Microsoft</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liuruizhe</dc:creator>
  <cp:lastModifiedBy>微软用户</cp:lastModifiedBy>
  <cp:revision>4</cp:revision>
  <dcterms:created xsi:type="dcterms:W3CDTF">2016-03-16T00:45:00Z</dcterms:created>
  <dcterms:modified xsi:type="dcterms:W3CDTF">2017-04-13T01:42:00Z</dcterms:modified>
</cp:coreProperties>
</file>